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5.134/2012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2012 · Data 05/06/2012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ALTERA A REDAÇÃO DO ART. 1º DA LEI Nº 5087, DE 10 DE ABRIL DE 2012.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5.134, DE 5 DE JUNHO DE 2012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07/06/2012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(ALTERA A REDAÇÃO DO ART. 1º DA LEI Nº 5087, DE 10 DE ABRIL DE 2012.)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O art. 1º da </w:t>
      </w:r>
      <w:r>
        <w:rPr>
          <w:rFonts w:ascii="Arial" w:hAnsi="Arial" w:eastAsia="Arial" w:cs="Arial"/>
        </w:rPr>
        <w:t xml:space="preserve">Lei nº 5.087, de 10 de abril de 2012</w:t>
      </w:r>
      <w:r>
        <w:rPr>
          <w:rFonts w:ascii="Arial" w:hAnsi="Arial" w:eastAsia="Arial" w:cs="Arial"/>
        </w:rPr>
        <w:t xml:space="preserve">, passa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“Art. 1º</w:t>
      </w:r>
      <w:r>
        <w:rPr>
          <w:rFonts w:ascii="Arial" w:hAnsi="Arial" w:eastAsia="Arial" w:cs="Arial"/>
        </w:rPr>
        <w:t xml:space="preserve"> Fica denominado de </w:t>
      </w:r>
      <w:r>
        <w:rPr>
          <w:rFonts w:ascii="Arial" w:hAnsi="Arial" w:eastAsia="Arial" w:cs="Arial"/>
        </w:rPr>
        <w:t xml:space="preserve">Consultório Municipal Dr. Oswaldo da Cruz Oliveira Junior</w:t>
      </w:r>
      <w:r>
        <w:rPr>
          <w:rFonts w:ascii="Arial" w:hAnsi="Arial" w:eastAsia="Arial" w:cs="Arial"/>
        </w:rPr>
        <w:t xml:space="preserve">, o Consultório Municipal localizado na confluência da Rua Chile com a Avenida Nove de Julho, nesta cidade.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Revogam-se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05 de junho de 2012.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0095/2012, de autoria do vereador José Carlos Leme de Oliveira.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https://camaravotuporanga.sp.gov.br/legislacao/5136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04/06/2026 11:04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2026-06-04T11:04:50-03:00</dcterms:created>
  <dcterms:modified xsi:type="dcterms:W3CDTF">2026-06-04T11:04:50-03:00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