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6.768/2021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2021 · Data 28/09/2021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DENOMINAÇÃO DE RUA CARLOS FERRAREZ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6.768, DE 28 DE SETEMBRO DE 2021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PUBLICADO NO DIÁRIO OFICIAL DO MUNICÍPIO EM 29/09/2021 - ED. Nº 1482 - PÁG. Nº 1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DENOMINAÇÃO DE RUA CARLOS FERRAREZ)</w:t>
      </w:r>
    </w:p>
    <w:p>
      <w:pPr>
        <w:jc w:val="both"/>
      </w:pPr>
      <w:r>
        <w:rPr>
          <w:rFonts w:ascii="Arial" w:hAnsi="Arial" w:eastAsia="Arial" w:cs="Arial"/>
        </w:rPr>
        <w:t xml:space="preserve">FAÇO SABER QUE A CÂMARA MUNICIPAL DE VOTUPORANGA APROVOU E EU, NOS TERMOS DO ARTIGO 56, INCISO III,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Passa a denominar-se </w:t>
      </w:r>
      <w:r>
        <w:rPr>
          <w:rFonts w:ascii="Arial" w:hAnsi="Arial" w:eastAsia="Arial" w:cs="Arial"/>
        </w:rPr>
        <w:t xml:space="preserve">RUA CARLOS FERRAREZ</w:t>
      </w:r>
      <w:r>
        <w:rPr>
          <w:rFonts w:ascii="Arial" w:hAnsi="Arial" w:eastAsia="Arial" w:cs="Arial"/>
        </w:rPr>
        <w:t xml:space="preserve">, a atual Rua Projetada 17, localizada no Loteamento Parque Residencial Ferrarez, registrado no Cartório de Registro de Imóveis e Anexos sob a Matrícula nº 59.512, nesta cidade.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Lei entra em vigor na data de sua publicação.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28 de setembro de 2021. 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Jorge Augusto Seba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Publicado e registrado na Divisão de Expediente Administrativo e Legislativo da Secretaria Municipal de Governo,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Alexandre Elias Giora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Secretário Municipal de Governo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Esta Lei teve origem no Projeto de Lei nº 163/2021 de autoria da nobre Vereadora Missionária Ednalva Azevedo da Câmara Municipal de Votuporanga.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https://camaravotuporanga.sp.gov.br/legislacao/6769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04/06/2026 04:20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2026-06-04T04:20:27-03:00</dcterms:created>
  <dcterms:modified xsi:type="dcterms:W3CDTF">2026-06-04T04:20:27-03:00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