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PROPOSITURAS</w:t></w:r></w:p><w:p><w:pPr><w:pStyle w:val="InstKicker"/></w:pPr><w:r><w:rPr><w:rFonts w:ascii="Arial" w:hAnsi="Arial" w:eastAsia="Arial" w:cs="Arial"/><w:color w:val="64748B"/><w:sz w:val="14"/><w:szCs w:val="14"/><w:b w:val="1"/><w:bCs w:val="1"/></w:rPr><w:t xml:space="preserve">FILTROS APLICADOS</w:t></w:r></w:p><w:p><w:pPr><w:pStyle w:val="InstBodyJustified"/></w:pPr><w:r><w:rPr><w:rFonts w:ascii="Arial" w:hAnsi="Arial" w:eastAsia="Arial" w:cs="Arial"/><w:color w:val="334155"/><w:sz w:val="20"/><w:szCs w:val="20"/></w:rPr><w:t xml:space="preserve">• Tipo de autor: Autores</w:t></w:r></w:p><w:p><w:pPr><w:pStyle w:val="InstBodyJustified"/></w:pPr><w:r><w:rPr><w:rFonts w:ascii="Arial" w:hAnsi="Arial" w:eastAsia="Arial" w:cs="Arial"/><w:color w:val="334155"/><w:sz w:val="20"/><w:szCs w:val="20"/></w:rPr><w:t xml:space="preserve">• Autor ID: 222</w:t></w:r></w:p><w:p><w:pPr><w:pStyle w:val="InstKicker"/></w:pPr><w:r><w:rPr><w:rFonts w:ascii="Arial" w:hAnsi="Arial" w:eastAsia="Arial" w:cs="Arial"/><w:color w:val="0D9488"/><w:sz w:val="16"/><w:szCs w:val="16"/><w:b w:val="1"/><w:bCs w:val="1"/></w:rPr><w:t xml:space="preserve">69 PROPOSITURA(S) ENCONTRADA(S)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01/06/2026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SÍMBOLO MUNDIAL DE CONSCIENTIZAÇÃO DO TRANSTORNO DO ESPECTRO AUTISTA (TEA) NA SINALIZAÇÃO DAS VAGAS DESTINADAS ÀS PESSOAS COM DEFICIÊNCIA.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INDICA À MESA QUE SEJA DIRIGIDA MOÇÃO DE APOIO AO MINISTÉRIO DA SAÚDE E AOS ÓRGÃOS COMPETENTES, VISANDO À AMPLIAÇÃO DO ACESSO AO MEDICAMENTO BUROSUMABE (CRYSVITA) PARA PACIENTES MAIORES DE 18 ANOS DIA...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11/05/2026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FISIOTERAPEUTA PARA ATENDIMENTO NO CONSULTÓRIO MUNICIPAL DR. MARTINIANO SALGADO.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392/2026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11/05/2026</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OU SUBSTITUIÇÃO DAS CADEIRAS DE MEDICAÇÃO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11/05/2026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AULAS DE MÚSICA MINISTRADAS PELOS PROFESSORES DA ESCOLA DE ARTES JOÃO CORNACHIONE - OSCARITO, UMA VEZ NA SEMANA, PARA CRIANÇAS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388/2026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11/05/2026</w:t></w:r></w:p></w:tc><w:tc><w:tcPr><w:tcW w:w="1800" w:type="dxa"/><w:vAlign w:val="top"/><w:noWrap/></w:tcPr><w:p><w:pPr><w:pStyle w:val="InstTableCellJustified"/></w:pPr><w:r><w:rPr><w:rFonts w:ascii="Arial" w:hAnsi="Arial" w:eastAsia="Arial" w:cs="Arial"/><w:color w:val="334155"/><w:sz w:val="18"/><w:szCs w:val="18"/></w:rPr><w:t xml:space="preserve">INDICA AO PODER EXECUTIVO QUE ESTUDE A VIABILIDADE DE IMPLANTAÇÃO DE UNIDADE ESPECÍFICA PARA ATENDIMENTO DE PACIENTES COM SINTOMAS DE SÍNDROMES GRIPAIS (“GRIPÁRIO”) NO MUNICÍPIO DE VOTUPORANGA.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ACERCA DO ESTUDO DE IMPACTO DO ENQUADRAMENTO DAS EDUCADORAS NO MAGISTÉRIO.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REQUER AO PODER EXECUTIVO  INFORMAÇÕES  ACERCA DO EMBARGO DA ÁREA DE LAZER ANEXA À PRAÇA FAUSTINO PUGA FRIOSI.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83/2026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INSTITUI A SEMANA MUNICIPAL DE PREVENÇÃO E COMBATE AOS DIVERSOS VÍCIOS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APROVADO COM EMENDA</w:t></w:r></w:p></w:tc></w:tr><w:tr><w:trPr/><w:tc><w:tcPr><w:tcW w:w="1800" w:type="dxa"/><w:vAlign w:val="top"/><w:noWrap/></w:tcPr><w:p><w:pPr><w:pStyle w:val="InstTableCell"/></w:pPr><w:r><w:rPr><w:rFonts w:ascii="Arial" w:hAnsi="Arial" w:eastAsia="Arial" w:cs="Arial"/><w:color w:val="334155"/><w:sz w:val="18"/><w:szCs w:val="18"/></w:rPr><w:t xml:space="preserve">INDICAÇÃO Nº 333/2026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CLÍNICA AMORSAÚDE, OBJETIVANDO AGILIZAR A REALIZAÇÃO DE CONSULTAS MÉDICAS, BEM COMO EXAMES DE SANGUE E URINA, TORNANDO ESSE TIPO DE SERVIÇO MAIS EF...</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CRITÉRIOS ADOTADOS PARA TERRITORIALIZAÇÃO DA ATENÇÃO PRIMÁRIA À SAÚDE NO MUNICÍPIO DE VOTUPORANGA, BEM COMO ESCLARECIMENTOS SOBRE A VINCULAÇÃO DE USUÁRIO...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INTERFONE PARA IDENTIFICAÇÃO NO CEMEI PROF. MAGALY MAGUOLLO SEBA.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LIXEIRAS NA ESTRADA VICINAL ADRIANO PEDRO ASSI, NAS PROXIMIDADES DO PERÍMETRO URBANO.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MOÇÃO Nº 5/2026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REQUER QUE SEJA DIRIGIDA MOÇÃO DE REPÚDIO AO PROJETO DE LEI Nº 5.942/2025, EM TRAMITAÇÃO NA CÂMARA DOS DEPUTADOS, QUE PROPÕE A CRIAÇÃO DO SERVIÇO NACIONAL DE APRENDIZAGEM DO TURISMO - SENATUR, BEM COM...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REALIZE A COMUNICAÇÃO PRÉVIA E DESTACADA AOS USUÁRIOS ACERCA DE QUALQUER REAJUSTE DE VALORES RELATIVOS AOS SERVIÇOS PÚBLICOS PRATICADOS AUTARQUIA.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203/2026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INDICA AO PODER EXECUTIVO QUE, POR MEIO DA SECRETARIA MUNICIPAL DA EDUCAÇÃO, PROMOVA A IMPLEMENTAÇÃO, NO ÂMBITO DO MUNICÍPIO, DA LEI FEDERAL Nº 14.811/2024, EXIGINDO A APRESENTAÇÃO E ATUALIZAÇÃO SEMES...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MUNICIPAL QUE PROMOVA A AMPLIAÇÃO DO NÚMERO DE VAGAS DE ESTACIONAMENTO EM 45° DESTINADAS A IDOSOS E PESSOAS COM DEFICIÊNCIA NAS PROXIMIDADES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200/2026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INDICA AO PODER EXECUTIVO PARA QUE PROMOVA A COMUNICAÇÃO OFICIAL ÀS DIREÇÕES DAS ESCOLAS MUNICIPAIS, ESTADUAIS E PARTICULARES ACERCA DA LEI MUNICIPAL Nº 7.311, DE 24 DE OUTUBRO DE 2025.</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TRANSPORTE COLETIVO URBANO AOS DOMINGOS.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INDICA AO PODER EXECUTIVO, POR MEIO DA AUTARQUIA SAEV AMBIENTAL, PROMOVA ESTUDOS TÉCNICOS ACERCA DO REEQUILÍBRIO DAS FAIXAS DE CONSUMO DA TARIFA DE ÁGUA, DA TARIFA DE ESGOTO E DA TAXA DE MANEJO DE RES...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TRANSPORTE ESCOLAR PARA OS ALUNOS DA ETEC RURAL NO PERÍODO NOTURNO.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REQUER INFORMAÇÕESAO PODER EXCUTIVO INFORMAÇÕES SOBRE O PROGRAMA DE SUBSÍDIO DE ALUGUEL SOCIAL NO MUNICÍPIO.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APLICAÇÃO DA TARIFA SOCIAL DE ÁGUA E ESGOTO  PELA SAEV AMBIENTAL AOS BENEFICIÁRIOS LOCAIS DO CADASTRO ÚNICO PARA PROGRAMAS SOCIAIS.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INDICA AO PODER EXECUTIVO QUE EVENTUAIS REAJUSTES DE CORREÇÃO INFLACIONÁRIA DA TARIFA DE ÁGUA, ESGOTO E COLETA DE LIXO DA SAEV AMBIENTAL SEJAM SOMENTE NO MÊS DE JUNHO DE CADA ANO VINDOURO, EVITANDO SO...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VISANDO À INSTALAÇÃO DE UMA LOMBADA ELETRÔNICA, COM SINALIZAÇÃO INDICATIVA DE VELOCIDADE, NA AVENIDA DEPUTADO ÁUREO FERREIRA, DEFRONTE  AO COMÉRC...</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REQUER AO PODER EXECUTIVO INFORMAÇOES SOBRE AS PLANILHAS DE CUSTOS REFERENTES AOS REAJUSTES PROMOVIDOS NAS TARIFAS DE ÁGUA, ESGOTO E LIXO DA SAEV AMBIENTAL NOS ÚLTIMOS 5 ANOS.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REALIZAÇÃO DE ESTUDOS TÉCNICOS VISANDO À FORMULAÇÃO DE POLÍTICA MUNICIPAL PARA O ACOLHIMENTO DE CRIANÇAS EM FASE DE CRECHE E PRÉ-ESCOLA NA ÚLTIMA SEMANA DO MÊ...</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PROJETO DE LEI Nº 22/2026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DISPÕE SOBRE A OBRIGATORIEDADE DE COMUNICAÇÃO PRÉVIA E DESTACADA AOS USUÁRIOS ACERCA DE QUALQUER REAJUSTE DE VALORES RELATIVOS AOS SERVIÇOS PÚBLICOS PRATICADOS PELA SUPERINTENDÊNCIA DE ÁGUA, ESGOTOS 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REDUÇÃO EM NO MÍNIMO 10% DA TARIFA DE ESGOTO PARA AMENIZAR AS CONTAS DA POPULAÇÃO EM DECORRÊNCIA DO REAJUSTE QUE OCORREU NO INÍCIO DO ANO CORRENTE.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REQUER AO PODER EXECUTIVO INFORMAÇÕES SOBRE ATENDIMENTOS, COTAS E EXAMES REALIZADOS, COM COMPARATIVO DO DIA 1º AO DIA 31,  ENTRE OS MESES DE JANEIRO DE 2025 E JANEIRO DE 2026, EM TODAS AS ESPECIALIDAD...</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NO ÂMBITO DO TRANSPORTE PÚBLICO ESCOLAR MUNICIPAL, A PERMANÊNCIA DO MESMO MOTORISTA PARA O ATENDIMENTO DAS CRIANÇAS COM TRANSTORNO DO ESPECTRO AUTISTA (TEA).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A REALIZAÇÃO DE ROÇAGEM, LIMPEZA E REPAROS NA REDE DE PROTEÇÃO DAS QUADRAS DA PRAÇA ADILSON FRANCISCO SOUZA RIBEIRO, INCLUINDO O SISTEMA DE LAZER ANEXO, LOCALIZADA NA RUA JOÃ...</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DOS PROFESSORES DA EDUCAÇÃO INFANTIL COMO PROFISSIONAIS DA CARREIRA DO MAGISTÉRIO, CONFORME ESTABELECIDO PELA LEI FEDERAL Nº 15.326, DE 06 DE JANEIRO D...</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EXCELENTÍSSIMO SENHOR DANIEL DAVID, PRESIDENTE DA CÂMARA MUNICIPAL DE VOTUPORANGA, QUE SEJAM VIABILIZADAS ADEQUAÇÕES NA IMAGEM DA JANELA DESTINADA AOS INTÉRPRETES DE LIBRAS, OBSERVANDO-SE 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AVENIDA PAULINO DAS NEVES.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NAS ÁREAS PÚBLICAS DO BAIRRO PARQUE ESPLANADA.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CONVOCAÇÃO DE PSICOPEDAGAGOS APROVADOS NO CONCURSO PÚBLICO 3/2024 PARA ATENDIMENTO NO CAPS INFANTIL.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867/2025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LINHA ITINERÁRIA DO TRANSPORTE PÚBLICO PARA O BAIRRO JARDIM FIGUEIRAS.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308/2025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EDUCADORA E EVANGELIZADORA SRA. EVA APARECIDA DE OLIVEIRA, PELO PLAUSÍVEL LANÇAMENTO DE SEU PRIMEIRO LIVRO, INTITULADO “DE A A Z DEUS FALA COM VO...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ALERTA PARA REDUZIR A VELOCIDADE NA RUA SÃO PAULO, NAS IMEDIAÇÕES DO Nº 3040.</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853/2025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DEMARCAÇÃO DE VAGAS EXCLUSIVAS PARA PCD E IDOSOS NA RUA ALBANO OTTERÇO, NA LATERAL DA ARENA PLINIO MARIN.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REQUERIMENTO Nº 303/2025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PRODUTORA CINE HAVEN, EM NOME DO SENHOR ROGÉRIO LEMOS, PELA INDICAÇÃO À PREMIAÇÃO DO FILME FÔLEGO NO IX FESTIVAL INTERNACIONAL DE CINEMA CRISTÃO.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SENHOR AMARO RICARDO QUEIROZ RODERO, PROPOSTA PARA DENOMINAR DE DOUTOR ÁLVARO DOMINGUES DE OLIVEIRA A ALA DA UTI PEDIÁTRICA DO NOVO HOS...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832/2025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INDICA AO PODER EXECUTIVO MUNICIPAL QUE DISPONIBILIZE, NO SITE OFICIAL DA PREFEITURA DE VOTUPORANGA, TRANSPARÊNCIA INTEGRAL SOBRE OS PROCESSOS DE REMOÇÃO DE VAGAS DA EDUCAÇÃO, INCLUINDO CRITÉRIOS UTIL...</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COTAS DE EXAMES DISPONIBILIZADOS PELO SUS, ANTES E DEPOIS DO PROGRAMA OFERTAS E CUIDADOS INTEGRADOS DO SISTEMA ÚNICO DE SAÚDE - OCIS.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CONCEDER AOS SERVIDORES PÚBLICOS MUNICIPAIS UMA BONIFICAÇÃO NATALINA NO CARTÃO ALIMENTAÇÃO.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798/2025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17/11/2025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MEDIDAS NECESSÁRIAS PARA GARANTIR A CONTINUIDADE DO FUNCIONAMENTO DA CASA DE APOIO DE VOTUPORANGA DESTINADA AO ACOLHIMENTO DE PACIENTES EM TRATAMENTO ONCOLÓGICO...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REQUERIMENTO Nº 291/2025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17/11/2025</w:t></w:r></w:p></w:tc><w:tc><w:tcPr><w:tcW w:w="1800" w:type="dxa"/><w:vAlign w:val="top"/><w:noWrap/></w:tcPr><w:p><w:pPr><w:pStyle w:val="InstTableCellJustified"/></w:pPr><w:r><w:rPr><w:rFonts w:ascii="Arial" w:hAnsi="Arial" w:eastAsia="Arial" w:cs="Arial"/><w:color w:val="334155"/><w:sz w:val="18"/><w:szCs w:val="18"/></w:rPr><w:t xml:space="preserve">REQUER QUE SEJA CONSIGNADO EM ATA VOTO DE CONGRATULAÇÃO AOS POLICIAIS MILITARES PERTENCENTES À 3ª COMPANHIA DO 16º BATALHÃO DE POLÍCIA MILITAR DO INTERIOR (16º BPM/I), PELA, OPERAÇÃO EM VOTUPORANGA, Q...</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INSIRA EM DECRETO DE USO DO CENTRO DE EVENTOS HELDER GALERA A CLASSIFICAÇÃO INDICATIVA ETÁRIA, CONFORME PRECONIZA O ESTATUTO DA CRIANÇA E DO ADOLESCENTE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746/2025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INDICA À MESA QUE SEJA ENCAMINHADO AO PODER EXECUTIVO ANTEPROJETO DE LEI QUE TRATA SOBRE ALTERAÇÃO DO ART. 21 DA LEI COMPLEMENTAR Nº 214, DE 02 DE JULHO DE 2012 PARA QUE APÓS ESTUDOS O MESMO SEJA ENVI...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CORREÇÃO DA TABELA DE REMUNERAÇÃO DO CARGO EFETIVO DE AGENTE TÉCNICO OPERACIONAL XVI - COBRANÇA E FATURAMENTO I EQUIPARANDO-A À DO CARGO DE AGENTE TÉCNICO OPERA...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684/2025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INDICA AO PRESIDENTE DA CÂMARA MUNICIPAL QUE REALIZE UMA AUDIÊNCIA PÚBLICA PARA TRATARMOS SOBRE A ATUAÇÃO DOS ÓRGÃOS COMPETENTES NO QUE TANGE AO CUMPRIMENTO EFETIVO DO ESTATUTO DA CRIANÇA E DO ADOLESC...</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NO SENTIDO DE QUE SEJAM REALIZADOS ESTUDOS TÉCNICOS PARA AVALIAR A POSSIBILIDADE DE REVISÃO DA LOCALIZAÇÃO DO CONSULTÓRIO MUNICIPAL NO BAIRRO SÃO JUDAS, CONFORME SOLICITAÇÃO...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PROJETO DE LEI Nº 132/2025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DISPÕE SOBRE A DENOMINAÇÃO DA PRAÇA RENATO LAGOIN, LOCALIZADA NO LOTEAMENTO JARDIM RESIDENCIAL PORTAL DO SOL</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APROVADO COM EMENDA (ARQUIVADO)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249/2025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DIFERENÇA DE SALÁRIO BASE ENTRE SERVIDORES QUE OCUPAM A MESMA FUNÇÃO DE TÉCNICO EM SAÚDE III - AUXÍLIAR EM SAÚDE BUCAL - DEPARTAMENTO DE SAÚDE BUCAL.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REQUER QUE SEJA CONSIGNADO EM ATA VOTO DE CONGRATULAÇÃO À EQUIPE DA ÁREA AZUL DA ESTRATÉGIA E SAÚDE DA FAMÍLIA DO CONSULTÓRIO MUNICIPAL DR. GUMERCINDO HERNANDES MORALES PELO ATENDIMENTO HUMANIZADO QUE...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114/2025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DISPÕE SOBRE O ATENDIMENTO PRIORITÁRIO NAS UNIDADES PÚBLICAS DE SAÚDE DO MUNICÍPIO A PESSOAS DIAGNOSTICADAS COM TEA NÍVEL 3 DE SUPORTE, TDAH GRAVE, TOD GRAVE, DEFICIÊNCIA INTELECTUAL GRAVE OU EM TRATA...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PROMULGADO PELO PRESIDENTE (ARQUIVADO)</w:t></w:r></w:p></w:tc></w:tr><w:tr><w:trPr/><w:tc><w:tcPr><w:tcW w:w="1800" w:type="dxa"/><w:vAlign w:val="top"/><w:noWrap/></w:tcPr><w:p><w:pPr><w:pStyle w:val="InstTableCell"/></w:pPr><w:r><w:rPr><w:rFonts w:ascii="Arial" w:hAnsi="Arial" w:eastAsia="Arial" w:cs="Arial"/><w:color w:val="334155"/><w:sz w:val="18"/><w:szCs w:val="18"/></w:rPr><w:t xml:space="preserve">REQUERIMENTO Nº 212/2025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REQUER  AO PODER EXECUTIVO INFORMAÇÕES SOBRE DIRETRIZES CURRICULARES, PLANO DE FORMAÇÃO DE DOCENTES,EXIGÊNCIAS LEGAIS E NORMATIVAS PARA A IMPLEMENTAÇÃO DE UMA ESCOLA DE EDUCAÇÃO INFANTIL NO MUNICÍPIO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93/2025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AUTORIZA O PODER EXECUTIVO A INSTITUIR PRIORIDADE DE ATENDIMENTO NOS SERVIÇOS DE SAÚDE DO MUNICÍPIO DE VOTUPORANGA PARA PESSOAS COM TEA, TDAH, TOD E DEFICIÊNCIA INTELECTUAL COM GRAU DE SUPORTE 3.</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RETIRADO</w:t></w:r></w:p></w:tc></w:tr><w:tr><w:trPr/><w:tc><w:tcPr><w:tcW w:w="1800" w:type="dxa"/><w:vAlign w:val="top"/><w:noWrap/></w:tcPr><w:p><w:pPr><w:pStyle w:val="InstTableCell"/></w:pPr><w:r><w:rPr><w:rFonts w:ascii="Arial" w:hAnsi="Arial" w:eastAsia="Arial" w:cs="Arial"/><w:color w:val="334155"/><w:sz w:val="18"/><w:szCs w:val="18"/></w:rPr><w:t xml:space="preserve">PROJETO DE LEI Nº 92/2025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AUTORIZA O PODER EXECUTIVO A INSTITUIR PRIORIDADE DE ATENDIMENTO NAS UNIDADES PÚBLICAS DE SAÚDE NO MUNICÍPIO DE VOTUPORANGA A PESSOAS EM TRATAMENTO ONCOLÓGICO.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204/2025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PAGAMENTO DE ADICIONAL DE INSALUBRIDADE AOS PROFESSORES DA EDUCAÇÃO INFANTIL.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PROJETO DE LEI Nº 81/2025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DISPÕE SOBRE A OBRIGATORIEDADE DA PUBLICAÇÃO DA LISTA DE ESPERA DOS PACIENTES QUE AGUARDAM POR CONSULTAS COM ESPECIALISTAS, EXAMES, INTERVENÇÕES CIRÚRGICAS E OUTROS PROCEDIMENTOS NA REDE PÚBLICA MUNIC...</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159/2025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CONCESSÃO DO TRANSPORTE GRATUITO AOS PORTADORES DE DEFICIÊNCIA, CONFORME LEGISLAÇÃO VIGENTE.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PROJETO DE LEI Nº 54/2025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17/04/2025</w:t></w:r></w:p></w:tc><w:tc><w:tcPr><w:tcW w:w="1800" w:type="dxa"/><w:vAlign w:val="top"/><w:noWrap/></w:tcPr><w:p><w:pPr><w:pStyle w:val="InstTableCellJustified"/></w:pPr><w:r><w:rPr><w:rFonts w:ascii="Arial" w:hAnsi="Arial" w:eastAsia="Arial" w:cs="Arial"/><w:color w:val="334155"/><w:sz w:val="18"/><w:szCs w:val="18"/></w:rPr><w:t xml:space="preserve">DISPÕE SOBRE A DESTINAÇÃO DE 5% DE MORADIAS POPULARES DE PROGRAMAS HABITACIONAIS ÀS MULHERES VÍTIMAS DE VIOLÊNCIA DOMÉSTICA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APROVADO (ARQUIVADO)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21/2025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DISPÕE SOBRE A OBRIGATORIEDADE DA DIVULGAÇÃO DA CLASSIFICAÇÃO INDICATIVA EM EVENTOS CULTURAIS E DIVERSÕES ABERTOS AO PÚBLICO NO MUNICÍPIO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VETADO TOTALMENTE (ARQUIVADO)</w:t></w:r></w:p></w:tc></w:tr><w:tr><w:trPr/><w:tc><w:tcPr><w:tcW w:w="1800" w:type="dxa"/><w:vAlign w:val="top"/><w:noWrap/></w:tcPr><w:p><w:pPr><w:pStyle w:val="InstTableCell"/></w:pPr><w:r><w:rPr><w:rFonts w:ascii="Arial" w:hAnsi="Arial" w:eastAsia="Arial" w:cs="Arial"/><w:color w:val="334155"/><w:sz w:val="18"/><w:szCs w:val="18"/></w:rPr><w:t xml:space="preserve">PROJETO DE LEI Nº 51/2025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INSTITUI O PROGRAMA DE RECUPERAÇÃO FISCAL – REFIS NO MUNICÍPIO DE VOTUPORANGA, NO EXERCÍCIO DE 2025</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EMENDA A LEI ORGÂNICA Nº 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DISPÕE SOBRE A CRIAÇÃO DA EMENDA IMPOSITIVA NA LEI ORGÂNICA DO MUNICÍPIO DE VOTUPORANGA-SP, CONFORME ESTABELECE.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RETIRADO</w:t></w:r></w:p></w:tc></w:tr><w:tr><w:trPr/><w:tc><w:tcPr><w:tcW w:w="1800" w:type="dxa"/><w:vAlign w:val="top"/><w:noWrap/></w:tcPr><w:p><w:pPr><w:pStyle w:val="InstTableCell"/></w:pPr><w:r><w:rPr><w:rFonts w:ascii="Arial" w:hAnsi="Arial" w:eastAsia="Arial" w:cs="Arial"/><w:color w:val="334155"/><w:sz w:val="18"/><w:szCs w:val="18"/></w:rPr><w:t xml:space="preserve">REQUERIMENTO Nº 14/2025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REQUER INFORMAÇÕES SOBRE AVALIAÇÃO DE ESPECIALISTAS QUE NÃO DEPENDEM DO SISTEMA ETADUAL DE REGULAÇÃO, CROS OU SIRESP.</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APARELHO DE RX DO PRONTO ATENDIMENTO FORTUNATA GERMANA POZZOBON.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https://camaravotuporanga.sp.gov.br/proposituras?tipoautor=0&autor_id=222</w:t></w:r></w:p></w:tc><w:tc><w:tcPr><w:tcW w:w="3500" w:type="dxa"/><w:vAlign w:val="center"/><w:shd w:val="clear" w:fill="0E1D30"/><w:noWrap/></w:tcPr><w:p><w:pPr><w:jc w:val="end"/></w:pPr><w:r><w:rPr><w:rFonts w:ascii="Arial" w:hAnsi="Arial" w:eastAsia="Arial" w:cs="Arial"/><w:color w:val="94A3B8"/><w:sz w:val="16"/><w:szCs w:val="16"/></w:rPr><w:t xml:space="preserve">Gerado em 03/06/2026 15:17</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2026-06-03T15:17:54-03:00</dcterms:created>
  <dcterms:modified xsi:type="dcterms:W3CDTF">2026-06-03T15:17:54-03:00</dcterms:modified>
</cp:coreProperties>
</file>

<file path=docProps/custom.xml><?xml version="1.0" encoding="utf-8"?>
<Properties xmlns="http://schemas.openxmlformats.org/officeDocument/2006/custom-properties" xmlns:vt="http://schemas.openxmlformats.org/officeDocument/2006/docPropsVTypes"/>
</file>